
<file path=[Content_Types].xml><?xml version="1.0" encoding="utf-8"?>
<Types xmlns="http://schemas.openxmlformats.org/package/2006/content-types">
  <Default ContentType="image/x-wmf" Extension="wmf"/>
  <Default ContentType="application/vnd.openxmlformats-officedocument.oleObject" Extension="bin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5294630</wp:posOffset>
            </wp:positionH>
            <wp:positionV relativeFrom="paragraph">
              <wp:posOffset>13334</wp:posOffset>
            </wp:positionV>
            <wp:extent cx="1052830" cy="786765"/>
            <wp:effectExtent b="0" l="0" r="0" t="0"/>
            <wp:wrapSquare wrapText="bothSides" distB="0" distT="0" distL="114300" distR="114300"/>
            <wp:docPr descr="http://www.ace.tuiasi.ro/users/103/Sigla%20AC.jpg" id="1" name="image1.png"/>
            <a:graphic>
              <a:graphicData uri="http://schemas.openxmlformats.org/drawingml/2006/picture">
                <pic:pic>
                  <pic:nvPicPr>
                    <pic:cNvPr descr="http://www.ace.tuiasi.ro/users/103/Sigla%20AC.jpg"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7867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36831</wp:posOffset>
            </wp:positionH>
            <wp:positionV relativeFrom="paragraph">
              <wp:posOffset>59055</wp:posOffset>
            </wp:positionV>
            <wp:extent cx="647700" cy="779145"/>
            <wp:effectExtent b="0" l="0" r="0" t="0"/>
            <wp:wrapSquare wrapText="bothSides" distB="0" distT="0" distL="114300" distR="114300"/>
            <wp:docPr descr="Imagini pentru universitatea tehnica gh asachi" id="3" name="image4.png"/>
            <a:graphic>
              <a:graphicData uri="http://schemas.openxmlformats.org/drawingml/2006/picture">
                <pic:pic>
                  <pic:nvPicPr>
                    <pic:cNvPr descr="Imagini pentru universitatea tehnica gh asachi"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779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Universitatea Tehnică “Gheorghe Asachi” din Iaşi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FACULTATEA DE AUTOMATICĂ ȘI CALCULATOARE</w:t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b w:val="1"/>
          <w:color w:val="000000"/>
          <w:sz w:val="52"/>
          <w:szCs w:val="5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52"/>
          <w:szCs w:val="52"/>
          <w:rtl w:val="0"/>
        </w:rPr>
        <w:t xml:space="preserve">ELECTRONICĂ DIGITALĂ</w:t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b w:val="1"/>
          <w:color w:val="000000"/>
          <w:sz w:val="52"/>
          <w:szCs w:val="5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52"/>
          <w:szCs w:val="52"/>
          <w:rtl w:val="0"/>
        </w:rPr>
        <w:t xml:space="preserve">Proiect</w:t>
      </w:r>
    </w:p>
    <w:p w:rsidR="00000000" w:rsidDel="00000000" w:rsidP="00000000" w:rsidRDefault="00000000" w:rsidRPr="00000000" w14:paraId="0000000B">
      <w:pPr>
        <w:ind w:left="1418" w:firstLine="709"/>
        <w:rPr>
          <w:rFonts w:ascii="Times New Roman" w:cs="Times New Roman" w:eastAsia="Times New Roman" w:hAnsi="Times New Roman"/>
          <w:b w:val="1"/>
          <w:color w:val="000000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b w:val="1"/>
          <w:sz w:val="52"/>
          <w:szCs w:val="5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Tema: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52"/>
          <w:szCs w:val="5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52"/>
          <w:szCs w:val="52"/>
          <w:rtl w:val="0"/>
        </w:rPr>
        <w:t xml:space="preserve">MODUL ALU-v4</w:t>
      </w:r>
    </w:p>
    <w:p w:rsidR="00000000" w:rsidDel="00000000" w:rsidP="00000000" w:rsidRDefault="00000000" w:rsidRPr="00000000" w14:paraId="0000000D">
      <w:pPr>
        <w:ind w:left="1418" w:firstLine="709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Rule="auto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tabs>
          <w:tab w:val="left" w:leader="none" w:pos="5103"/>
        </w:tabs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Studenţi: </w:t>
      </w:r>
    </w:p>
    <w:p w:rsidR="00000000" w:rsidDel="00000000" w:rsidP="00000000" w:rsidRDefault="00000000" w:rsidRPr="00000000" w14:paraId="00000010">
      <w:pPr>
        <w:spacing w:after="0" w:line="240" w:lineRule="auto"/>
        <w:rPr>
          <w:rFonts w:ascii="Quattrocento Sans" w:cs="Quattrocento Sans" w:eastAsia="Quattrocento Sans" w:hAnsi="Quattrocento Sans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Quattrocento Sans" w:cs="Quattrocento Sans" w:eastAsia="Quattrocento Sans" w:hAnsi="Quattrocento Sans"/>
          <w:sz w:val="24"/>
          <w:szCs w:val="24"/>
          <w:rtl w:val="0"/>
        </w:rPr>
        <w:t xml:space="preserve">Constantin Alexandru</w:t>
      </w:r>
    </w:p>
    <w:p w:rsidR="00000000" w:rsidDel="00000000" w:rsidP="00000000" w:rsidRDefault="00000000" w:rsidRPr="00000000" w14:paraId="00000011">
      <w:pPr>
        <w:spacing w:after="0" w:line="240" w:lineRule="auto"/>
        <w:rPr>
          <w:rFonts w:ascii="Quattrocento Sans" w:cs="Quattrocento Sans" w:eastAsia="Quattrocento Sans" w:hAnsi="Quattrocento Sans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4"/>
          <w:szCs w:val="24"/>
          <w:rtl w:val="0"/>
        </w:rPr>
        <w:t xml:space="preserve"> Minea Eduard</w:t>
      </w:r>
    </w:p>
    <w:p w:rsidR="00000000" w:rsidDel="00000000" w:rsidP="00000000" w:rsidRDefault="00000000" w:rsidRPr="00000000" w14:paraId="00000012">
      <w:pPr>
        <w:spacing w:after="0" w:line="240" w:lineRule="auto"/>
        <w:rPr>
          <w:rFonts w:ascii="Quattrocento Sans" w:cs="Quattrocento Sans" w:eastAsia="Quattrocento Sans" w:hAnsi="Quattrocento Sans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4"/>
          <w:szCs w:val="24"/>
          <w:rtl w:val="0"/>
        </w:rPr>
        <w:t xml:space="preserve"> Nadejde Diana</w:t>
      </w:r>
    </w:p>
    <w:p w:rsidR="00000000" w:rsidDel="00000000" w:rsidP="00000000" w:rsidRDefault="00000000" w:rsidRPr="00000000" w14:paraId="00000013">
      <w:pPr>
        <w:tabs>
          <w:tab w:val="left" w:leader="none" w:pos="5103"/>
        </w:tabs>
        <w:spacing w:after="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tabs>
          <w:tab w:val="left" w:leader="none" w:pos="5103"/>
        </w:tabs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Grupa : 1209A              </w:t>
        <w:tab/>
        <w:t xml:space="preserve">                                            </w:t>
      </w:r>
    </w:p>
    <w:p w:rsidR="00000000" w:rsidDel="00000000" w:rsidP="00000000" w:rsidRDefault="00000000" w:rsidRPr="00000000" w14:paraId="00000015">
      <w:pPr>
        <w:tabs>
          <w:tab w:val="left" w:leader="none" w:pos="5103"/>
        </w:tabs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Coordonator:</w:t>
      </w:r>
    </w:p>
    <w:p w:rsidR="00000000" w:rsidDel="00000000" w:rsidP="00000000" w:rsidRDefault="00000000" w:rsidRPr="00000000" w14:paraId="00000016">
      <w:pPr>
        <w:tabs>
          <w:tab w:val="left" w:leader="none" w:pos="5103"/>
        </w:tabs>
        <w:spacing w:after="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ab/>
        <w:t xml:space="preserve">Asistent doctorand Ionica Pletea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2022</w:t>
      </w:r>
    </w:p>
    <w:p w:rsidR="00000000" w:rsidDel="00000000" w:rsidP="00000000" w:rsidRDefault="00000000" w:rsidRPr="00000000" w14:paraId="0000001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Tema proiectului: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ab/>
      </w:r>
      <w:r w:rsidDel="00000000" w:rsidR="00000000" w:rsidRPr="00000000">
        <w:rPr>
          <w:b w:val="1"/>
          <w:sz w:val="36"/>
          <w:szCs w:val="36"/>
          <w:rtl w:val="0"/>
        </w:rPr>
        <w:t xml:space="preserve">ALU – v4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1. Specificaţiile proiectului: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Să se implementeze în FPGA prin descriere în limbaj VHDL, utilizând programul VIVADO,  modulul prezentat în figura 1 care este descris prin urmatoarele specificaţii: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ab/>
        <w:t xml:space="preserve">a) operanzii A şi B au dimensiunea de 8 biţi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ab/>
        <w:t xml:space="preserve">b) operaţiile vor fi stabilite prin portul de intrare OPCODE</w:t>
      </w:r>
    </w:p>
    <w:p w:rsidR="00000000" w:rsidDel="00000000" w:rsidP="00000000" w:rsidRDefault="00000000" w:rsidRPr="00000000" w14:paraId="00000022">
      <w:pPr>
        <w:ind w:firstLine="708"/>
        <w:rPr/>
      </w:pPr>
      <w:r w:rsidDel="00000000" w:rsidR="00000000" w:rsidRPr="00000000">
        <w:rPr>
          <w:rtl w:val="0"/>
        </w:rPr>
        <w:t xml:space="preserve">c) lista de operaţii aritmetice: *, /, +, -</w:t>
      </w:r>
    </w:p>
    <w:p w:rsidR="00000000" w:rsidDel="00000000" w:rsidP="00000000" w:rsidRDefault="00000000" w:rsidRPr="00000000" w14:paraId="00000023">
      <w:pPr>
        <w:ind w:firstLine="708"/>
        <w:rPr/>
      </w:pPr>
      <w:r w:rsidDel="00000000" w:rsidR="00000000" w:rsidRPr="00000000">
        <w:rPr>
          <w:rtl w:val="0"/>
        </w:rPr>
        <w:t xml:space="preserve">Rezultatele vor fi asignate la portul C şi vor fi vizualizate pe  LED-urile  de pe placa de dezvoltare.</w:t>
      </w:r>
    </w:p>
    <w:p w:rsidR="00000000" w:rsidDel="00000000" w:rsidP="00000000" w:rsidRDefault="00000000" w:rsidRPr="00000000" w14:paraId="00000024">
      <w:pPr>
        <w:ind w:firstLine="708"/>
        <w:rPr/>
      </w:pPr>
      <w:r w:rsidDel="00000000" w:rsidR="00000000" w:rsidRPr="00000000">
        <w:rPr>
          <w:rtl w:val="0"/>
        </w:rPr>
        <w:t xml:space="preserve">Descrierea va fi făcută în mod comportamental.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/>
        <w:pict>
          <v:shape id="_x0000_i1025" style="width:241.5pt;height:245.25pt" o:ole="" type="#_x0000_t75">
            <v:imagedata r:id="rId1" o:title=""/>
          </v:shape>
          <o:OLEObject DrawAspect="Content" r:id="rId2" ObjectID="_1735298212" ProgID="SmartDraw.2" ShapeID="_x0000_i1025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firstLine="708"/>
        <w:rPr/>
      </w:pPr>
      <w:r w:rsidDel="00000000" w:rsidR="00000000" w:rsidRPr="00000000">
        <w:rPr>
          <w:rtl w:val="0"/>
        </w:rPr>
        <w:t xml:space="preserve">Fişierul bitstream rezultat în urma procesului de implementare va fi verificat utilizând placa de dezvoltare BASYS3</w:t>
      </w:r>
    </w:p>
    <w:p w:rsidR="00000000" w:rsidDel="00000000" w:rsidP="00000000" w:rsidRDefault="00000000" w:rsidRPr="00000000" w14:paraId="00000029">
      <w:pPr>
        <w:ind w:firstLine="70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2. Modulul ALU_v4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O unitate logică aritmetică (ALU) este o componentă majoră a unității centrale de procesare a unui sistem informatic. Aceasta face toate procesele legate de operațiile aritmetice și logice care trebuie efectuate pe cuvinte de instrucțiune. În diagramele-bloc de computere, unitatea aritmetică logică este reprezentată ca un modul funcțional, componentă a schemei de principiu a unui calculator electronic.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Circuitul combinational ALU poate realiza următoarele tipuri de operații: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29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Aritmetice: adunare, scădere, înmulțire, împărțire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29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Logice: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AND, OR, NOT, XOR, NOR, NAND, etc.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429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Operații pe biti: se referă la deplasarea pozițiilor biților cu un anumit număr de locuri spre dreapta sau spre stânga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3. Metoda de implementare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Utilizarea resurselor: 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circuitul FPGA xc7a35tcpg236-1, din familia ARTIX 7 fiind produs de XILINX, acest circuit fiind utilizat prin intermediul plăcii de dezvoltare Basys3 2) 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tool-ul de sinteză VIVADO 3)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limbajul de descriere VHDL (Very High Speed Integrated Circuit Hardware Description Language)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4. Descrierea (scurtă) a sistemului de dezvoltare BASYS 3</w:t>
      </w:r>
    </w:p>
    <w:p w:rsidR="00000000" w:rsidDel="00000000" w:rsidP="00000000" w:rsidRDefault="00000000" w:rsidRPr="00000000" w14:paraId="0000003B">
      <w:pPr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Basys 3 este o placă de dezvoltare FPGA entry-level concepută exclusiv pentru Vivado® Design Suite, cu arhitectura Xilinx® Artix®-7-FPGA.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Vivado include multe instrumente noi și fluxuri de proiectare care facilitează și îmbunătățesc cele mai recente metode de proiectare. Rulează mai repede, permite utilizarea mai bună a FPGA și permite proiectanților să-și concentreze timpul evaluând alternativele de proiectare.</w:t>
      </w:r>
    </w:p>
    <w:p w:rsidR="00000000" w:rsidDel="00000000" w:rsidP="00000000" w:rsidRDefault="00000000" w:rsidRPr="00000000" w14:paraId="0000003C">
      <w:pPr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Basys 3 poate susține proiecte care variază de la circuite combinaționale introductive până la circuite secvențiale complexe, cum ar fi procesoare și controlere încorporate. Include suficiente comutatoare, LED-uri și alte dispozitive I/O pentru a permite finalizarea unui număr mare de modele fără a fi nevoie de niciun hardware suplimentar și destui pini I/O FPGA neangajați pentru a permite extinderea modelelor, folosind Digilent Pmods sau alte plăci personalizate și circuite.</w:t>
      </w:r>
    </w:p>
    <w:p w:rsidR="00000000" w:rsidDel="00000000" w:rsidP="00000000" w:rsidRDefault="00000000" w:rsidRPr="00000000" w14:paraId="0000003E">
      <w:pPr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</w:t>
      </w:r>
      <w:r w:rsidDel="00000000" w:rsidR="00000000" w:rsidRPr="00000000">
        <w:rPr/>
        <w:drawing>
          <wp:inline distB="0" distT="0" distL="0" distR="0">
            <wp:extent cx="3579082" cy="2572168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9082" cy="2572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5. Editarea fişierului VHDL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6645275" cy="5276215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5276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6. Editarea fişierului de constrângeri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122555</wp:posOffset>
            </wp:positionH>
            <wp:positionV relativeFrom="paragraph">
              <wp:posOffset>294640</wp:posOffset>
            </wp:positionV>
            <wp:extent cx="6106160" cy="7524750"/>
            <wp:effectExtent b="0" l="0" r="0" t="0"/>
            <wp:wrapTopAndBottom distB="0" dist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6160" cy="7524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6757670" cy="4391025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7670" cy="439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6524625" cy="3305175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30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7. Descrierea paşilor de sinteză şi testarea circuitului rezultat</w:t>
      </w:r>
    </w:p>
    <w:p w:rsidR="00000000" w:rsidDel="00000000" w:rsidP="00000000" w:rsidRDefault="00000000" w:rsidRPr="00000000" w14:paraId="0000004B">
      <w:pPr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Testarea circuitului realizat presupune următorii paşi :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29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Crearea unui proiect VIVADO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29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Simularea proiectului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29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Sinteza proiectului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29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Implementarea proiectului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29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Generarea fişierului bitstream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429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Verificarea proiectului prin încărcarea fişierului bitstream în circuitul plăcii de dezvoltare BASYS3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firstLine="709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În ceea ce privește dezvoltarea propriu-zisă a  proiectului, vom prezenta următoarele aspecte:</w:t>
      </w:r>
    </w:p>
    <w:p w:rsidR="00000000" w:rsidDel="00000000" w:rsidP="00000000" w:rsidRDefault="00000000" w:rsidRPr="00000000" w14:paraId="00000053">
      <w:pPr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Ca prim pas, am creat entitatea OPCODE, unde am declarat: 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doi vectori pe 8 biți (a și b), cu ajutorul cărora vom realiza operațiile - primele 8 butoane de tip switch  sunt atribuite primului număr (a), iar următoarele 8 celui de-al doilea număr (b)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cele 5 butoane Pushbuttons (denumite Sus, Jos, Stanga, Dreapta, Centru), cărora le-am atribuit operațiile cerute (adunare, scădere, înmulțire, împărțire și reset).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 vector (f), tot pe 8 biți, în care vor fi puse rezultatele obținute 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Ulterior am creat codul care realizează operațiile cerute (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*, /, +, -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și cu ajutorul unei instrucțiuni  “if” am determinat ce operație va realiza fiecare din cele 5 butoane de pe placă. 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Butonul “Sus” - operația de adunare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În exemplul de mai jos am realizat operația 00000111+00000010=00001001 (7+2=9), de aceea sunt aprinse primul si al patrulea beculeț (de la dreapta la stânga). Precizăm că prin deplasarea butoanelor switch trecem de la valoarea „0” (atribuită automat), la valoarea „1”.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326400" cy="24984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6400" cy="249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Butonul “Jos” - operația de scădere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333600" cy="24984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600" cy="249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Butonul “Dreapa” - operația de împărțire                 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95243" cy="2320571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243" cy="2320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Butonul “Stânga” - operația de înmulțire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90785" cy="231723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785" cy="2317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Butonul “Centru” - reset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 xml:space="preserve">                   </w:t>
      </w:r>
      <w:r w:rsidDel="00000000" w:rsidR="00000000" w:rsidRPr="00000000">
        <w:rPr/>
        <w:drawing>
          <wp:inline distB="0" distT="0" distL="0" distR="0">
            <wp:extent cx="3208984" cy="2407645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8984" cy="2407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8. Concluzii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În concluzie, au fost implementat în FPGA, prin descriere în limbaj VHDL, o serie de operații aritmetice cu ajutorul unui singur circuit electronic. 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Bibliografie: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VHDL Reference Manual,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4"/>
            <w:szCs w:val="24"/>
            <w:u w:val="single"/>
            <w:rtl w:val="0"/>
          </w:rPr>
          <w:t xml:space="preserve">http://www.ics.uci.edu/~jmoorkan/vhdlref/Synario%20VHDL%20Manual.pdf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BASYS 3 Reference Manual, </w:t>
      </w:r>
      <w:hyperlink r:id="rId21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4"/>
            <w:szCs w:val="24"/>
            <w:u w:val="single"/>
            <w:rtl w:val="0"/>
          </w:rPr>
          <w:t xml:space="preserve">https://reference.digilentinc.com/reference/programmable-logic/basys-3/reference-manual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</w:t>
      </w:r>
      <w:r w:rsidDel="00000000" w:rsidR="00000000" w:rsidRPr="00000000">
        <w:rPr>
          <w:rtl w:val="0"/>
        </w:rPr>
        <w:t xml:space="preserve"> </w:t>
      </w:r>
      <w:hyperlink r:id="rId22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4"/>
            <w:szCs w:val="24"/>
            <w:u w:val="single"/>
            <w:rtl w:val="0"/>
          </w:rPr>
          <w:t xml:space="preserve">https://ro.theastrologypage.com/arithmetic-logic-unit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 </w:t>
      </w:r>
      <w:hyperlink r:id="rId23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4"/>
            <w:szCs w:val="24"/>
            <w:u w:val="single"/>
            <w:rtl w:val="0"/>
          </w:rPr>
          <w:t xml:space="preserve">https://www.xilinx.com/products/boards-and-kits/1-54wqge.html#:~:text=The%20Basys%203%20is%20an,getting%20started%20with%20FPGA%20technology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 </w:t>
      </w:r>
      <w:hyperlink r:id="rId24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4"/>
            <w:szCs w:val="24"/>
            <w:u w:val="single"/>
            <w:rtl w:val="0"/>
          </w:rPr>
          <w:t xml:space="preserve">https://digilent.com/reference/programmable-logic/basys-3/start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18" w:top="1418" w:left="902" w:right="539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Quattrocento Sans"/>
  <w:font w:name="Noto Sans Symbols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decimal"/>
      <w:lvlText w:val="%1."/>
      <w:lvlJc w:val="left"/>
      <w:pPr>
        <w:ind w:left="1429" w:hanging="360"/>
      </w:pPr>
      <w:rPr/>
    </w:lvl>
    <w:lvl w:ilvl="1">
      <w:start w:val="1"/>
      <w:numFmt w:val="lowerLetter"/>
      <w:lvlText w:val="%2."/>
      <w:lvlJc w:val="left"/>
      <w:pPr>
        <w:ind w:left="2149" w:hanging="360"/>
      </w:pPr>
      <w:rPr/>
    </w:lvl>
    <w:lvl w:ilvl="2">
      <w:start w:val="1"/>
      <w:numFmt w:val="lowerRoman"/>
      <w:lvlText w:val="%3."/>
      <w:lvlJc w:val="right"/>
      <w:pPr>
        <w:ind w:left="2869" w:hanging="180"/>
      </w:pPr>
      <w:rPr/>
    </w:lvl>
    <w:lvl w:ilvl="3">
      <w:start w:val="1"/>
      <w:numFmt w:val="decimal"/>
      <w:lvlText w:val="%4."/>
      <w:lvlJc w:val="left"/>
      <w:pPr>
        <w:ind w:left="3589" w:hanging="360"/>
      </w:pPr>
      <w:rPr/>
    </w:lvl>
    <w:lvl w:ilvl="4">
      <w:start w:val="1"/>
      <w:numFmt w:val="lowerLetter"/>
      <w:lvlText w:val="%5."/>
      <w:lvlJc w:val="left"/>
      <w:pPr>
        <w:ind w:left="4309" w:hanging="360"/>
      </w:pPr>
      <w:rPr/>
    </w:lvl>
    <w:lvl w:ilvl="5">
      <w:start w:val="1"/>
      <w:numFmt w:val="lowerRoman"/>
      <w:lvlText w:val="%6."/>
      <w:lvlJc w:val="right"/>
      <w:pPr>
        <w:ind w:left="5029" w:hanging="180"/>
      </w:pPr>
      <w:rPr/>
    </w:lvl>
    <w:lvl w:ilvl="6">
      <w:start w:val="1"/>
      <w:numFmt w:val="decimal"/>
      <w:lvlText w:val="%7."/>
      <w:lvlJc w:val="left"/>
      <w:pPr>
        <w:ind w:left="5749" w:hanging="360"/>
      </w:pPr>
      <w:rPr/>
    </w:lvl>
    <w:lvl w:ilvl="7">
      <w:start w:val="1"/>
      <w:numFmt w:val="lowerLetter"/>
      <w:lvlText w:val="%8."/>
      <w:lvlJc w:val="left"/>
      <w:pPr>
        <w:ind w:left="6469" w:hanging="360"/>
      </w:pPr>
      <w:rPr/>
    </w:lvl>
    <w:lvl w:ilvl="8">
      <w:start w:val="1"/>
      <w:numFmt w:val="lowerRoman"/>
      <w:lvlText w:val="%9."/>
      <w:lvlJc w:val="right"/>
      <w:pPr>
        <w:ind w:left="7189" w:hanging="180"/>
      </w:pPr>
      <w:rPr/>
    </w:lvl>
  </w:abstractNum>
  <w:abstractNum w:abstractNumId="5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://www.ics.uci.edu/~jmoorkan/vhdlref/Synario%20VHDL%20Manual.pdf" TargetMode="External"/><Relationship Id="rId11" Type="http://schemas.openxmlformats.org/officeDocument/2006/relationships/image" Target="media/image5.png"/><Relationship Id="rId22" Type="http://schemas.openxmlformats.org/officeDocument/2006/relationships/hyperlink" Target="https://ro.theastrologypage.com/arithmetic-logic-unit" TargetMode="External"/><Relationship Id="rId10" Type="http://schemas.openxmlformats.org/officeDocument/2006/relationships/image" Target="media/image6.png"/><Relationship Id="rId21" Type="http://schemas.openxmlformats.org/officeDocument/2006/relationships/hyperlink" Target="https://reference.digilentinc.com/reference/programmable-logic/basys-3/reference-manual" TargetMode="External"/><Relationship Id="rId13" Type="http://schemas.openxmlformats.org/officeDocument/2006/relationships/image" Target="media/image7.png"/><Relationship Id="rId24" Type="http://schemas.openxmlformats.org/officeDocument/2006/relationships/hyperlink" Target="https://digilent.com/reference/programmable-logic/basys-3/start" TargetMode="External"/><Relationship Id="rId12" Type="http://schemas.openxmlformats.org/officeDocument/2006/relationships/image" Target="media/image3.png"/><Relationship Id="rId23" Type="http://schemas.openxmlformats.org/officeDocument/2006/relationships/hyperlink" Target="https://www.xilinx.com/products/boards-and-kits/1-54wqge.html#:~:text=The%20Basys%203%20is%20an,getting%20started%20with%20FPGA%20technology" TargetMode="External"/><Relationship Id="rId1" Type="http://schemas.openxmlformats.org/officeDocument/2006/relationships/image" Target="media/image2.wmf"/><Relationship Id="rId2" Type="http://schemas.openxmlformats.org/officeDocument/2006/relationships/oleObject" Target="embeddings/oleObject1.bin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5" Type="http://schemas.openxmlformats.org/officeDocument/2006/relationships/image" Target="media/image8.png"/><Relationship Id="rId14" Type="http://schemas.openxmlformats.org/officeDocument/2006/relationships/image" Target="media/image9.png"/><Relationship Id="rId17" Type="http://schemas.openxmlformats.org/officeDocument/2006/relationships/image" Target="media/image10.png"/><Relationship Id="rId16" Type="http://schemas.openxmlformats.org/officeDocument/2006/relationships/image" Target="media/image12.png"/><Relationship Id="rId5" Type="http://schemas.openxmlformats.org/officeDocument/2006/relationships/fontTable" Target="fontTable.xml"/><Relationship Id="rId19" Type="http://schemas.openxmlformats.org/officeDocument/2006/relationships/image" Target="media/image13.png"/><Relationship Id="rId6" Type="http://schemas.openxmlformats.org/officeDocument/2006/relationships/numbering" Target="numbering.xml"/><Relationship Id="rId18" Type="http://schemas.openxmlformats.org/officeDocument/2006/relationships/image" Target="media/image11.png"/><Relationship Id="rId7" Type="http://schemas.openxmlformats.org/officeDocument/2006/relationships/styles" Target="styl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